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9E62D" w14:textId="7475DE8D" w:rsidR="00B4119B" w:rsidRDefault="00535B03" w:rsidP="00B4119B">
      <w:pPr>
        <w:pStyle w:val="2"/>
      </w:pPr>
      <w:r>
        <w:t xml:space="preserve">ФЛОУ Заявки на </w:t>
      </w:r>
      <w:r w:rsidR="00931B6D">
        <w:t>удаление</w:t>
      </w:r>
      <w:r>
        <w:t xml:space="preserve"> ТТ</w:t>
      </w:r>
      <w:r w:rsidR="00B4119B">
        <w:t>. Проверяем удаление ТТ через мобильный и веб-модуль.</w:t>
      </w:r>
      <w:r w:rsidR="006B5321">
        <w:t xml:space="preserve"> (инструкция для валидации на стороне дистрибутора</w:t>
      </w:r>
      <w:r w:rsidR="00D47E4C">
        <w:t xml:space="preserve"> для</w:t>
      </w:r>
      <w:r w:rsidR="006B5321">
        <w:t xml:space="preserve"> рол</w:t>
      </w:r>
      <w:r w:rsidR="00D47E4C">
        <w:t>и</w:t>
      </w:r>
      <w:r w:rsidR="006B5321">
        <w:t xml:space="preserve"> Оператор)</w:t>
      </w:r>
    </w:p>
    <w:p w14:paraId="61A5E6BB" w14:textId="77777777" w:rsidR="00B4119B" w:rsidRDefault="00B4119B"/>
    <w:p w14:paraId="5E3AC2A9" w14:textId="25DE711B" w:rsidR="00535B03" w:rsidRDefault="00535B03">
      <w:r>
        <w:t>ВАЖНО! Данный процесс требует активную коммуникацию между участниками.</w:t>
      </w:r>
    </w:p>
    <w:p w14:paraId="7979681F" w14:textId="22F1CA78" w:rsidR="005164AA" w:rsidRDefault="005164AA" w:rsidP="00B4119B">
      <w:r>
        <w:t xml:space="preserve">Схему процесса см в Приложении </w:t>
      </w:r>
      <w:r w:rsidR="00B4119B">
        <w:t>(в конце документа).</w:t>
      </w:r>
    </w:p>
    <w:p w14:paraId="30F1180A" w14:textId="77777777" w:rsidR="00B4119B" w:rsidRPr="00B4119B" w:rsidRDefault="00B4119B" w:rsidP="00B4119B"/>
    <w:p w14:paraId="7B22D2D0" w14:textId="72FDB86C" w:rsidR="00B4119B" w:rsidRDefault="005E2E5F" w:rsidP="00B4119B">
      <w:pPr>
        <w:pStyle w:val="2"/>
        <w:numPr>
          <w:ilvl w:val="0"/>
          <w:numId w:val="3"/>
        </w:numPr>
      </w:pPr>
      <w:r>
        <w:t>Удаление ТТ через ММ</w:t>
      </w:r>
      <w:r w:rsidR="00B4119B">
        <w:t>.</w:t>
      </w:r>
    </w:p>
    <w:p w14:paraId="798CB9BC" w14:textId="269C8EBC" w:rsidR="005E2E5F" w:rsidRDefault="00B4119B" w:rsidP="00B4119B">
      <w:pPr>
        <w:pStyle w:val="a5"/>
      </w:pPr>
      <w:r>
        <w:t>У</w:t>
      </w:r>
      <w:r w:rsidR="005164AA">
        <w:t>частвуют роли</w:t>
      </w:r>
      <w:r>
        <w:t>:</w:t>
      </w:r>
      <w:r w:rsidR="005164AA">
        <w:t xml:space="preserve"> Торговый представитель/</w:t>
      </w:r>
      <w:proofErr w:type="spellStart"/>
      <w:r w:rsidR="005164AA">
        <w:t>Мерчендайзер</w:t>
      </w:r>
      <w:proofErr w:type="spellEnd"/>
    </w:p>
    <w:p w14:paraId="1211817D" w14:textId="1DA5B7E6" w:rsidR="00535B03" w:rsidRDefault="00535B03">
      <w:r>
        <w:t xml:space="preserve">Процесс создания заявки на </w:t>
      </w:r>
      <w:r w:rsidR="00931B6D">
        <w:t>удаление</w:t>
      </w:r>
      <w:r>
        <w:t xml:space="preserve"> ТТ</w:t>
      </w:r>
      <w:r w:rsidR="00931B6D">
        <w:t xml:space="preserve"> </w:t>
      </w:r>
      <w:r>
        <w:t>начинается на мобильном модуле.</w:t>
      </w:r>
    </w:p>
    <w:p w14:paraId="3BA05C73" w14:textId="754097DA" w:rsidR="00535B03" w:rsidRDefault="007C5410" w:rsidP="005E2E5F">
      <w:r w:rsidRPr="007C5410">
        <w:rPr>
          <w:highlight w:val="green"/>
        </w:rPr>
        <w:t>(Шаг У101)</w:t>
      </w:r>
      <w:r>
        <w:t xml:space="preserve"> </w:t>
      </w:r>
      <w:r w:rsidR="00535B03">
        <w:t>Торговый представитель</w:t>
      </w:r>
      <w:r w:rsidR="00923346">
        <w:t xml:space="preserve"> </w:t>
      </w:r>
      <w:r w:rsidR="00535B03">
        <w:t xml:space="preserve">создает заявку на деактивацию ТТ согласно инструкции </w:t>
      </w:r>
      <w:hyperlink r:id="rId5" w:history="1">
        <w:r w:rsidR="00B4119B" w:rsidRPr="002B58B7">
          <w:rPr>
            <w:rStyle w:val="a3"/>
          </w:rPr>
          <w:t>https://mars.intradesk.ru/public/56725?servicepath=84695%2F88252%2F75594%2F75595%2F</w:t>
        </w:r>
      </w:hyperlink>
      <w:r w:rsidR="00B4119B">
        <w:t xml:space="preserve"> </w:t>
      </w:r>
    </w:p>
    <w:p w14:paraId="40C68AA4" w14:textId="17E40402" w:rsidR="00B4119B" w:rsidRDefault="007C5410" w:rsidP="005E2E5F">
      <w:r w:rsidRPr="007C5410">
        <w:rPr>
          <w:highlight w:val="green"/>
        </w:rPr>
        <w:t>(Шаг У101)</w:t>
      </w:r>
      <w:r>
        <w:t xml:space="preserve"> </w:t>
      </w:r>
      <w:r w:rsidR="00923346">
        <w:t xml:space="preserve">Или </w:t>
      </w:r>
      <w:proofErr w:type="spellStart"/>
      <w:r w:rsidR="00923346">
        <w:t>мерчендайзер</w:t>
      </w:r>
      <w:proofErr w:type="spellEnd"/>
      <w:r w:rsidR="00923346">
        <w:t xml:space="preserve"> создает заявку на деактивацию ТТ согласно инструкции</w:t>
      </w:r>
    </w:p>
    <w:p w14:paraId="5525AD75" w14:textId="79DE3FBA" w:rsidR="00923346" w:rsidRDefault="005241DB" w:rsidP="005E2E5F">
      <w:hyperlink r:id="rId6" w:history="1">
        <w:r w:rsidR="00923346" w:rsidRPr="002B58B7">
          <w:rPr>
            <w:rStyle w:val="a3"/>
          </w:rPr>
          <w:t>https://mars.intradesk.ru/public/57118?servicepath=84695%2F88252%2F75594%2F87880%2F</w:t>
        </w:r>
      </w:hyperlink>
      <w:r w:rsidR="00923346">
        <w:t xml:space="preserve"> </w:t>
      </w:r>
    </w:p>
    <w:p w14:paraId="45A8E9B4" w14:textId="0A688101" w:rsidR="006F2624" w:rsidRDefault="006F2624" w:rsidP="005E2E5F">
      <w:r>
        <w:t>После успешной отправки заявки Торговым представитель</w:t>
      </w:r>
      <w:r w:rsidR="00923346">
        <w:t>/</w:t>
      </w:r>
      <w:proofErr w:type="spellStart"/>
      <w:r w:rsidR="00923346">
        <w:t>мерчендайзер</w:t>
      </w:r>
      <w:proofErr w:type="spellEnd"/>
      <w:r>
        <w:t xml:space="preserve"> передает </w:t>
      </w:r>
      <w:proofErr w:type="gramStart"/>
      <w:r>
        <w:t>оператору своего дистрибутора код ТТ</w:t>
      </w:r>
      <w:proofErr w:type="gramEnd"/>
      <w:r>
        <w:t xml:space="preserve"> в которой он сделал заявку на деактивацию</w:t>
      </w:r>
      <w:r w:rsidR="00923346">
        <w:t>.</w:t>
      </w:r>
    </w:p>
    <w:p w14:paraId="42A74606" w14:textId="13111EFC" w:rsidR="00A070D7" w:rsidRDefault="00A070D7" w:rsidP="005E2E5F">
      <w:r>
        <w:t>Замечание: для удаления нужно выбирать ТТ, созданную в ходе проверки функционала создания ТТ.</w:t>
      </w:r>
    </w:p>
    <w:p w14:paraId="5D1DB9D0" w14:textId="3EEF236E" w:rsidR="00923346" w:rsidRDefault="005A21A1" w:rsidP="00923346">
      <w:r>
        <w:t>Также оператор должен получить автоматическую нотификацию</w:t>
      </w:r>
    </w:p>
    <w:p w14:paraId="42E5B9ED" w14:textId="1301A678" w:rsidR="00931B6D" w:rsidRPr="00513435" w:rsidRDefault="007C5410">
      <w:r w:rsidRPr="007C5410">
        <w:rPr>
          <w:highlight w:val="green"/>
        </w:rPr>
        <w:t>(Шаг У10</w:t>
      </w:r>
      <w:r>
        <w:rPr>
          <w:highlight w:val="green"/>
        </w:rPr>
        <w:t>2</w:t>
      </w:r>
      <w:proofErr w:type="gramStart"/>
      <w:r w:rsidRPr="007C5410">
        <w:rPr>
          <w:highlight w:val="green"/>
        </w:rPr>
        <w:t>)</w:t>
      </w:r>
      <w:proofErr w:type="gramEnd"/>
      <w:r>
        <w:t xml:space="preserve"> </w:t>
      </w:r>
      <w:r w:rsidR="006F2624">
        <w:t xml:space="preserve">После отправки заявки на деактивацию с ММ – оператор дистрибутора обрабатывает ее в веб-модуле, для этого необходимо зайти в карточку указанной ТТ и </w:t>
      </w:r>
      <w:r w:rsidR="00513435">
        <w:t xml:space="preserve">в </w:t>
      </w:r>
      <w:r w:rsidR="006F2624">
        <w:t>поле</w:t>
      </w:r>
      <w:r w:rsidR="0083295D">
        <w:t xml:space="preserve"> «статус»</w:t>
      </w:r>
      <w:r w:rsidR="00A1467C">
        <w:t xml:space="preserve"> выбрать </w:t>
      </w:r>
      <w:r w:rsidR="0083295D">
        <w:t xml:space="preserve">действие </w:t>
      </w:r>
      <w:r w:rsidR="00A1467C">
        <w:t>Подтвердить.</w:t>
      </w:r>
    </w:p>
    <w:p w14:paraId="57769025" w14:textId="01169C43" w:rsidR="00513435" w:rsidRDefault="00A1467C">
      <w:r>
        <w:rPr>
          <w:noProof/>
        </w:rPr>
        <w:drawing>
          <wp:inline distT="0" distB="0" distL="0" distR="0" wp14:anchorId="52746275" wp14:editId="52256EC0">
            <wp:extent cx="5935980" cy="9753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8A8A" w14:textId="65ACF38B" w:rsidR="00535B03" w:rsidRDefault="00A1467C">
      <w:r>
        <w:t>Действие «подтвердить»</w:t>
      </w:r>
      <w:r w:rsidR="00931B6D">
        <w:t xml:space="preserve"> переходит </w:t>
      </w:r>
      <w:r>
        <w:t xml:space="preserve">статус ТТ в «Удаление </w:t>
      </w:r>
      <w:r w:rsidR="00931B6D">
        <w:t xml:space="preserve">на подтверждение </w:t>
      </w:r>
      <w:r w:rsidR="00931B6D">
        <w:rPr>
          <w:lang w:val="en-US"/>
        </w:rPr>
        <w:t>TDE</w:t>
      </w:r>
      <w:r>
        <w:t>»</w:t>
      </w:r>
      <w:r w:rsidR="00931B6D">
        <w:t>, оператор сообщает</w:t>
      </w:r>
      <w:r w:rsidR="000E42E6">
        <w:t xml:space="preserve"> пользователю с ролью </w:t>
      </w:r>
      <w:proofErr w:type="gramStart"/>
      <w:r w:rsidR="000E42E6">
        <w:rPr>
          <w:lang w:val="en-US"/>
        </w:rPr>
        <w:t>TDE</w:t>
      </w:r>
      <w:r w:rsidR="000E42E6" w:rsidRPr="000E42E6">
        <w:t>(</w:t>
      </w:r>
      <w:proofErr w:type="gramEnd"/>
      <w:r w:rsidR="000E42E6">
        <w:t>в чате пилота)</w:t>
      </w:r>
      <w:r w:rsidR="00931B6D">
        <w:t xml:space="preserve"> код ТТ</w:t>
      </w:r>
      <w:r w:rsidR="00445CA8">
        <w:t>, удаление</w:t>
      </w:r>
      <w:r w:rsidR="00931B6D">
        <w:t xml:space="preserve"> которой проверяем в рамках пилота.</w:t>
      </w:r>
    </w:p>
    <w:p w14:paraId="513BCA95" w14:textId="4B253C0D" w:rsidR="00931B6D" w:rsidRDefault="007C5410">
      <w:r w:rsidRPr="007C5410">
        <w:rPr>
          <w:highlight w:val="green"/>
        </w:rPr>
        <w:t>(Шаг У10</w:t>
      </w:r>
      <w:r>
        <w:rPr>
          <w:highlight w:val="green"/>
        </w:rPr>
        <w:t>3</w:t>
      </w:r>
      <w:r w:rsidRPr="007C5410">
        <w:rPr>
          <w:highlight w:val="green"/>
        </w:rPr>
        <w:t>)</w:t>
      </w:r>
      <w:r>
        <w:t xml:space="preserve"> </w:t>
      </w:r>
      <w:r w:rsidR="00931B6D">
        <w:t xml:space="preserve">Далее </w:t>
      </w:r>
      <w:r w:rsidR="00931B6D">
        <w:rPr>
          <w:lang w:val="en-US"/>
        </w:rPr>
        <w:t>TDE</w:t>
      </w:r>
      <w:r w:rsidR="00931B6D" w:rsidRPr="00931B6D">
        <w:t xml:space="preserve"> </w:t>
      </w:r>
      <w:r w:rsidR="00CA3AE4">
        <w:t>в статусе ТТ выбирает действие «Подтвердить»</w:t>
      </w:r>
      <w:r w:rsidR="00931B6D">
        <w:t xml:space="preserve"> и сообщает оператору о выполнении данной операции.</w:t>
      </w:r>
    </w:p>
    <w:p w14:paraId="6485F6B3" w14:textId="4F7B7099" w:rsidR="00CA3AE4" w:rsidRDefault="00CA3AE4">
      <w:r>
        <w:rPr>
          <w:noProof/>
        </w:rPr>
        <w:drawing>
          <wp:inline distT="0" distB="0" distL="0" distR="0" wp14:anchorId="6F5FE497" wp14:editId="731A44C5">
            <wp:extent cx="5935980" cy="9144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B8C53" w14:textId="05A5CB8F" w:rsidR="00CA3AE4" w:rsidRDefault="00CA3AE4">
      <w:pPr>
        <w:rPr>
          <w:rFonts w:ascii="Roboto" w:hAnsi="Roboto"/>
          <w:color w:val="27282E"/>
          <w:sz w:val="21"/>
          <w:szCs w:val="21"/>
          <w:shd w:val="clear" w:color="auto" w:fill="FFFFFF"/>
        </w:rPr>
      </w:pPr>
      <w:r>
        <w:t>Это действие изменяет статус ТТ на «</w:t>
      </w:r>
      <w:r>
        <w:rPr>
          <w:rFonts w:ascii="Roboto" w:hAnsi="Roboto"/>
          <w:color w:val="27282E"/>
          <w:sz w:val="21"/>
          <w:szCs w:val="21"/>
          <w:shd w:val="clear" w:color="auto" w:fill="FFFFFF"/>
        </w:rPr>
        <w:t>Подтверждено удаление»</w:t>
      </w:r>
      <w:r w:rsidR="00D47624">
        <w:rPr>
          <w:rFonts w:ascii="Roboto" w:hAnsi="Roboto"/>
          <w:color w:val="27282E"/>
          <w:sz w:val="21"/>
          <w:szCs w:val="21"/>
          <w:shd w:val="clear" w:color="auto" w:fill="FFFFFF"/>
        </w:rPr>
        <w:t>.</w:t>
      </w:r>
    </w:p>
    <w:p w14:paraId="447ED543" w14:textId="7C247EA6" w:rsidR="00D47624" w:rsidRDefault="00D47624">
      <w:r>
        <w:t xml:space="preserve">Раз в сутки </w:t>
      </w:r>
      <w:proofErr w:type="gramStart"/>
      <w:r>
        <w:t>по торговым точкам</w:t>
      </w:r>
      <w:proofErr w:type="gramEnd"/>
      <w:r>
        <w:t xml:space="preserve"> получившим статус «подтверждено удаление» и «удалена» </w:t>
      </w:r>
      <w:r w:rsidR="00C9316B">
        <w:t>отправляется</w:t>
      </w:r>
      <w:r>
        <w:t xml:space="preserve"> соответствующая нотификация о смене их статуса</w:t>
      </w:r>
      <w:r w:rsidR="00C9316B">
        <w:t xml:space="preserve"> за прошедший день.</w:t>
      </w:r>
    </w:p>
    <w:p w14:paraId="6988B30B" w14:textId="246AEAE6" w:rsidR="00C9316B" w:rsidRPr="00C9316B" w:rsidRDefault="00C9316B" w:rsidP="00C9316B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121212"/>
          <w:lang w:eastAsia="ru-RU"/>
        </w:rPr>
      </w:pPr>
      <w:r w:rsidRPr="00C9316B">
        <w:rPr>
          <w:rFonts w:eastAsia="Times New Roman" w:cstheme="minorHAnsi"/>
          <w:color w:val="121212"/>
          <w:lang w:eastAsia="ru-RU"/>
        </w:rPr>
        <w:lastRenderedPageBreak/>
        <w:t xml:space="preserve">Нотификации получают пользователи, изменявшие статусы на один из </w:t>
      </w:r>
      <w:r w:rsidRPr="00C9316B">
        <w:rPr>
          <w:rFonts w:cstheme="minorHAnsi"/>
        </w:rPr>
        <w:t>«подтверждено удаление» и «удалена».</w:t>
      </w:r>
    </w:p>
    <w:p w14:paraId="3C49AA6E" w14:textId="2DE895FB" w:rsidR="00C9316B" w:rsidRPr="00C9316B" w:rsidRDefault="00C9316B" w:rsidP="00C9316B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121212"/>
          <w:lang w:eastAsia="ru-RU"/>
        </w:rPr>
      </w:pPr>
      <w:r w:rsidRPr="00C9316B">
        <w:rPr>
          <w:rFonts w:eastAsia="Times New Roman" w:cstheme="minorHAnsi"/>
          <w:color w:val="121212"/>
          <w:lang w:eastAsia="ru-RU"/>
        </w:rPr>
        <w:t>Дополнительно,</w:t>
      </w:r>
      <w:r>
        <w:rPr>
          <w:rFonts w:eastAsia="Times New Roman" w:cstheme="minorHAnsi"/>
          <w:color w:val="121212"/>
          <w:lang w:eastAsia="ru-RU"/>
        </w:rPr>
        <w:t xml:space="preserve"> нотификация</w:t>
      </w:r>
      <w:r w:rsidRPr="00C9316B">
        <w:rPr>
          <w:rFonts w:eastAsia="Times New Roman" w:cstheme="minorHAnsi"/>
          <w:color w:val="121212"/>
          <w:lang w:eastAsia="ru-RU"/>
        </w:rPr>
        <w:t xml:space="preserve"> приходят пользователям:</w:t>
      </w:r>
    </w:p>
    <w:p w14:paraId="711BFF72" w14:textId="77777777" w:rsidR="00C9316B" w:rsidRPr="00C9316B" w:rsidRDefault="00C9316B" w:rsidP="00C9316B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121212"/>
          <w:lang w:eastAsia="ru-RU"/>
        </w:rPr>
      </w:pPr>
      <w:r w:rsidRPr="00C9316B">
        <w:rPr>
          <w:rFonts w:eastAsia="Times New Roman" w:cstheme="minorHAnsi"/>
          <w:color w:val="121212"/>
          <w:lang w:eastAsia="ru-RU"/>
        </w:rPr>
        <w:t xml:space="preserve">у которых есть привязка к ТТ через меню «Торговые точки» в </w:t>
      </w:r>
      <w:proofErr w:type="spellStart"/>
      <w:r w:rsidRPr="00C9316B">
        <w:rPr>
          <w:rFonts w:eastAsia="Times New Roman" w:cstheme="minorHAnsi"/>
          <w:color w:val="121212"/>
          <w:lang w:eastAsia="ru-RU"/>
        </w:rPr>
        <w:t>оргструктуре</w:t>
      </w:r>
      <w:proofErr w:type="spellEnd"/>
      <w:r w:rsidRPr="00C9316B">
        <w:rPr>
          <w:rFonts w:eastAsia="Times New Roman" w:cstheme="minorHAnsi"/>
          <w:color w:val="121212"/>
          <w:lang w:eastAsia="ru-RU"/>
        </w:rPr>
        <w:t>, с ролями </w:t>
      </w:r>
      <w:r w:rsidRPr="00C9316B">
        <w:rPr>
          <w:rFonts w:eastAsia="Times New Roman" w:cstheme="minorHAnsi"/>
          <w:b/>
          <w:bCs/>
          <w:color w:val="00538A"/>
          <w:lang w:eastAsia="ru-RU"/>
        </w:rPr>
        <w:t>TDE/MTDE</w:t>
      </w:r>
      <w:r w:rsidRPr="00C9316B">
        <w:rPr>
          <w:rFonts w:eastAsia="Times New Roman" w:cstheme="minorHAnsi"/>
          <w:color w:val="121212"/>
          <w:lang w:eastAsia="ru-RU"/>
        </w:rPr>
        <w:t>, </w:t>
      </w:r>
      <w:r w:rsidRPr="00C9316B">
        <w:rPr>
          <w:rFonts w:eastAsia="Times New Roman" w:cstheme="minorHAnsi"/>
          <w:b/>
          <w:bCs/>
          <w:color w:val="00538A"/>
          <w:lang w:eastAsia="ru-RU"/>
        </w:rPr>
        <w:t>CDE</w:t>
      </w:r>
      <w:r w:rsidRPr="00C9316B">
        <w:rPr>
          <w:rFonts w:eastAsia="Times New Roman" w:cstheme="minorHAnsi"/>
          <w:color w:val="121212"/>
          <w:lang w:eastAsia="ru-RU"/>
        </w:rPr>
        <w:t>;</w:t>
      </w:r>
    </w:p>
    <w:p w14:paraId="5A23AF2D" w14:textId="285D4657" w:rsidR="00C9316B" w:rsidRPr="00C9316B" w:rsidRDefault="00C9316B" w:rsidP="00C9316B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121212"/>
          <w:lang w:eastAsia="ru-RU"/>
        </w:rPr>
      </w:pPr>
      <w:r w:rsidRPr="00C9316B">
        <w:rPr>
          <w:rFonts w:eastAsia="Times New Roman" w:cstheme="minorHAnsi"/>
          <w:color w:val="121212"/>
          <w:lang w:eastAsia="ru-RU"/>
        </w:rPr>
        <w:t xml:space="preserve">у которых есть привязка к ТТ через меню «Торговые точки» в </w:t>
      </w:r>
      <w:proofErr w:type="spellStart"/>
      <w:r w:rsidRPr="00C9316B">
        <w:rPr>
          <w:rFonts w:eastAsia="Times New Roman" w:cstheme="minorHAnsi"/>
          <w:color w:val="121212"/>
          <w:lang w:eastAsia="ru-RU"/>
        </w:rPr>
        <w:t>оргструктуре</w:t>
      </w:r>
      <w:proofErr w:type="spellEnd"/>
      <w:r w:rsidRPr="00C9316B">
        <w:rPr>
          <w:rFonts w:eastAsia="Times New Roman" w:cstheme="minorHAnsi"/>
          <w:color w:val="121212"/>
          <w:lang w:eastAsia="ru-RU"/>
        </w:rPr>
        <w:t>, с ролью </w:t>
      </w:r>
      <w:r w:rsidRPr="00C9316B">
        <w:rPr>
          <w:rFonts w:eastAsia="Times New Roman" w:cstheme="minorHAnsi"/>
          <w:b/>
          <w:bCs/>
          <w:color w:val="00538A"/>
          <w:lang w:eastAsia="ru-RU"/>
        </w:rPr>
        <w:t xml:space="preserve">Оператор </w:t>
      </w:r>
      <w:proofErr w:type="spellStart"/>
      <w:r w:rsidRPr="00C9316B">
        <w:rPr>
          <w:rFonts w:eastAsia="Times New Roman" w:cstheme="minorHAnsi"/>
          <w:b/>
          <w:bCs/>
          <w:color w:val="00538A"/>
          <w:lang w:eastAsia="ru-RU"/>
        </w:rPr>
        <w:t>Datacenter_NA</w:t>
      </w:r>
      <w:proofErr w:type="spellEnd"/>
      <w:r w:rsidRPr="00C9316B">
        <w:rPr>
          <w:rFonts w:eastAsia="Times New Roman" w:cstheme="minorHAnsi"/>
          <w:color w:val="121212"/>
          <w:lang w:eastAsia="ru-RU"/>
        </w:rPr>
        <w:t> </w:t>
      </w:r>
      <w:r>
        <w:rPr>
          <w:rFonts w:eastAsia="Times New Roman" w:cstheme="minorHAnsi"/>
          <w:color w:val="121212"/>
          <w:lang w:eastAsia="ru-RU"/>
        </w:rPr>
        <w:t xml:space="preserve">и </w:t>
      </w:r>
      <w:r w:rsidRPr="00C9316B">
        <w:rPr>
          <w:rFonts w:eastAsia="Times New Roman" w:cstheme="minorHAnsi"/>
          <w:color w:val="121212"/>
          <w:lang w:eastAsia="ru-RU"/>
        </w:rPr>
        <w:t xml:space="preserve">у торговой точки есть признак NA (привязана к сети, где пользовательское поле </w:t>
      </w:r>
      <w:proofErr w:type="spellStart"/>
      <w:r w:rsidRPr="00C9316B">
        <w:rPr>
          <w:rFonts w:eastAsia="Times New Roman" w:cstheme="minorHAnsi"/>
          <w:color w:val="121212"/>
          <w:lang w:eastAsia="ru-RU"/>
        </w:rPr>
        <w:t>network_NetworkTypeName</w:t>
      </w:r>
      <w:proofErr w:type="spellEnd"/>
      <w:r w:rsidRPr="00C9316B">
        <w:rPr>
          <w:rFonts w:eastAsia="Times New Roman" w:cstheme="minorHAnsi"/>
          <w:color w:val="121212"/>
          <w:lang w:eastAsia="ru-RU"/>
        </w:rPr>
        <w:t xml:space="preserve"> = Национальная).</w:t>
      </w:r>
    </w:p>
    <w:p w14:paraId="1F1B968D" w14:textId="535A54A1" w:rsidR="00C9316B" w:rsidRDefault="00C9316B" w:rsidP="00C9316B">
      <w:pPr>
        <w:shd w:val="clear" w:color="auto" w:fill="FEFEFE"/>
        <w:spacing w:before="100" w:beforeAutospacing="1" w:after="100" w:afterAutospacing="1" w:line="240" w:lineRule="auto"/>
      </w:pPr>
      <w:r w:rsidRPr="00C9316B">
        <w:rPr>
          <w:rFonts w:eastAsia="Times New Roman" w:cstheme="minorHAnsi"/>
          <w:color w:val="121212"/>
          <w:lang w:eastAsia="ru-RU"/>
        </w:rPr>
        <w:t>Последним пользователем, изменившим статус, должен быть указан другой пользователь</w:t>
      </w:r>
      <w:r>
        <w:rPr>
          <w:rFonts w:eastAsia="Times New Roman" w:cstheme="minorHAnsi"/>
          <w:color w:val="121212"/>
          <w:lang w:eastAsia="ru-RU"/>
        </w:rPr>
        <w:t>, т.е. пользователь не информируется о своих действиях, только о действиях коллег.</w:t>
      </w:r>
    </w:p>
    <w:p w14:paraId="2C9C6E4B" w14:textId="2EF5F291" w:rsidR="00290563" w:rsidRDefault="007076B3">
      <w:r w:rsidRPr="007C5410">
        <w:rPr>
          <w:highlight w:val="green"/>
        </w:rPr>
        <w:t xml:space="preserve"> </w:t>
      </w:r>
      <w:r w:rsidR="007C5410" w:rsidRPr="007C5410">
        <w:rPr>
          <w:highlight w:val="green"/>
        </w:rPr>
        <w:t>(Шаг У10</w:t>
      </w:r>
      <w:r>
        <w:rPr>
          <w:highlight w:val="green"/>
        </w:rPr>
        <w:t>4</w:t>
      </w:r>
      <w:r w:rsidR="007C5410" w:rsidRPr="007C5410">
        <w:rPr>
          <w:highlight w:val="green"/>
        </w:rPr>
        <w:t>)</w:t>
      </w:r>
      <w:r w:rsidR="007C5410">
        <w:t xml:space="preserve"> </w:t>
      </w:r>
      <w:r w:rsidR="00290563">
        <w:rPr>
          <w:lang w:val="en-US"/>
        </w:rPr>
        <w:t>TDE</w:t>
      </w:r>
      <w:r w:rsidR="00290563">
        <w:t xml:space="preserve"> для ТТ в статусе «</w:t>
      </w:r>
      <w:r w:rsidR="00290563">
        <w:rPr>
          <w:rFonts w:ascii="Roboto" w:hAnsi="Roboto"/>
          <w:color w:val="27282E"/>
          <w:sz w:val="21"/>
          <w:szCs w:val="21"/>
          <w:shd w:val="clear" w:color="auto" w:fill="FFFFFF"/>
        </w:rPr>
        <w:t>Подтверждено удаление»</w:t>
      </w:r>
      <w:r w:rsidR="004B71EA">
        <w:t xml:space="preserve"> выб</w:t>
      </w:r>
      <w:r>
        <w:t>ирает</w:t>
      </w:r>
      <w:r w:rsidR="004B71EA">
        <w:t xml:space="preserve"> действие «Удалить окончательно» для немедленного перевода ТТ в статус «Удалена».</w:t>
      </w:r>
      <w:r>
        <w:t xml:space="preserve"> (штатно ТТ удалилась бы через 5 дней)</w:t>
      </w:r>
    </w:p>
    <w:p w14:paraId="6F7D82B3" w14:textId="10B5411F" w:rsidR="007076B3" w:rsidRDefault="007076B3" w:rsidP="007076B3">
      <w:r w:rsidRPr="007C5410">
        <w:rPr>
          <w:highlight w:val="green"/>
        </w:rPr>
        <w:t>(Шаг У10</w:t>
      </w:r>
      <w:r>
        <w:rPr>
          <w:highlight w:val="green"/>
        </w:rPr>
        <w:t>5</w:t>
      </w:r>
      <w:r w:rsidRPr="007C5410">
        <w:rPr>
          <w:highlight w:val="green"/>
        </w:rPr>
        <w:t>)</w:t>
      </w:r>
      <w:r>
        <w:t xml:space="preserve"> Оператор проверяет, что ТТ получила статус «Удалена».</w:t>
      </w:r>
    </w:p>
    <w:p w14:paraId="2D443570" w14:textId="77777777" w:rsidR="007076B3" w:rsidRPr="00290563" w:rsidRDefault="007076B3"/>
    <w:p w14:paraId="42879D6A" w14:textId="6CFA0FF2" w:rsidR="00415D5E" w:rsidRDefault="007C5410" w:rsidP="00415D5E">
      <w:r w:rsidRPr="007C5410">
        <w:rPr>
          <w:highlight w:val="green"/>
        </w:rPr>
        <w:t>(Шаг У10</w:t>
      </w:r>
      <w:r>
        <w:rPr>
          <w:highlight w:val="green"/>
        </w:rPr>
        <w:t>6. Кейс сначала, но пропускаем шаги У103-У105</w:t>
      </w:r>
      <w:r w:rsidRPr="007C5410">
        <w:rPr>
          <w:highlight w:val="green"/>
        </w:rPr>
        <w:t>)</w:t>
      </w:r>
      <w:r>
        <w:t xml:space="preserve"> </w:t>
      </w:r>
      <w:r w:rsidR="00415D5E">
        <w:t xml:space="preserve">В рамках проверки </w:t>
      </w:r>
      <w:proofErr w:type="spellStart"/>
      <w:r w:rsidR="00415D5E">
        <w:t>флоу</w:t>
      </w:r>
      <w:proofErr w:type="spellEnd"/>
      <w:r w:rsidR="00415D5E" w:rsidRPr="00415D5E">
        <w:t xml:space="preserve"> </w:t>
      </w:r>
      <w:r w:rsidR="00415D5E">
        <w:rPr>
          <w:lang w:val="en-US"/>
        </w:rPr>
        <w:t>TDE</w:t>
      </w:r>
      <w:r w:rsidR="00415D5E">
        <w:t xml:space="preserve"> может для одной из </w:t>
      </w:r>
      <w:r w:rsidR="00C229A5">
        <w:t xml:space="preserve">ТТ в </w:t>
      </w:r>
      <w:proofErr w:type="gramStart"/>
      <w:r w:rsidR="00C229A5">
        <w:t>статусе  «</w:t>
      </w:r>
      <w:proofErr w:type="gramEnd"/>
      <w:r w:rsidR="00C229A5">
        <w:t xml:space="preserve">Удаление на подтверждение </w:t>
      </w:r>
      <w:r w:rsidR="00C229A5">
        <w:rPr>
          <w:lang w:val="en-US"/>
        </w:rPr>
        <w:t>TDE</w:t>
      </w:r>
      <w:r w:rsidR="00C229A5">
        <w:t xml:space="preserve">», </w:t>
      </w:r>
      <w:r w:rsidR="00415D5E">
        <w:t xml:space="preserve"> вместо</w:t>
      </w:r>
      <w:r w:rsidR="00186D12">
        <w:t xml:space="preserve"> действия «Подтвердить»</w:t>
      </w:r>
      <w:r w:rsidR="00415D5E">
        <w:t xml:space="preserve"> </w:t>
      </w:r>
      <w:r w:rsidR="00186D12">
        <w:t>выбрать действие «отклонить»</w:t>
      </w:r>
      <w:r w:rsidR="00415D5E" w:rsidRPr="00415D5E">
        <w:t xml:space="preserve"> </w:t>
      </w:r>
      <w:r w:rsidR="00415D5E">
        <w:t>и сообщить оператору</w:t>
      </w:r>
      <w:r w:rsidR="00186D12">
        <w:t xml:space="preserve"> </w:t>
      </w:r>
      <w:r w:rsidR="00415D5E">
        <w:t>о выполнении данной операции.</w:t>
      </w:r>
    </w:p>
    <w:p w14:paraId="525164E0" w14:textId="5277E26B" w:rsidR="00186D12" w:rsidRDefault="00186D12" w:rsidP="00415D5E">
      <w:r>
        <w:rPr>
          <w:noProof/>
        </w:rPr>
        <w:drawing>
          <wp:inline distT="0" distB="0" distL="0" distR="0" wp14:anchorId="28EEDC37" wp14:editId="7F96AD00">
            <wp:extent cx="5935980" cy="9144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E9E2F" w14:textId="089C12C8" w:rsidR="00CA0E7D" w:rsidRDefault="00CA0E7D">
      <w:r>
        <w:t>Это действие изменяет статус ТТ на «активная»</w:t>
      </w:r>
      <w:r w:rsidR="00AD604F">
        <w:t>.</w:t>
      </w:r>
    </w:p>
    <w:p w14:paraId="79FED243" w14:textId="53F02156" w:rsidR="007633A1" w:rsidRDefault="007633A1" w:rsidP="007633A1">
      <w:r>
        <w:t xml:space="preserve">При возвращении ТТ статуса «активная отправляется нотификация». Её получают пользователи, сменившие статус «Активная» у торговой точки на любой другой, а </w:t>
      </w:r>
      <w:proofErr w:type="gramStart"/>
      <w:r>
        <w:t>так же</w:t>
      </w:r>
      <w:proofErr w:type="gramEnd"/>
      <w:r>
        <w:t xml:space="preserve"> все пользователи, менявшие статус этой точки после события, до возвращения в статус «Активная».</w:t>
      </w:r>
    </w:p>
    <w:p w14:paraId="7CF9C5E0" w14:textId="3FD549E7" w:rsidR="007633A1" w:rsidRDefault="007633A1" w:rsidP="007633A1">
      <w:r>
        <w:t>Рассылка проводится при получении торговой точкой статуса «Активная», если ранее такой статус уже был установлен, но менялся на другой (с задержкой не более пятнадцати минут).</w:t>
      </w:r>
    </w:p>
    <w:p w14:paraId="139CE690" w14:textId="6C792EE6" w:rsidR="00931B6D" w:rsidRDefault="007C5410">
      <w:r w:rsidRPr="007C5410">
        <w:rPr>
          <w:highlight w:val="green"/>
        </w:rPr>
        <w:t>(Шаг У10</w:t>
      </w:r>
      <w:r>
        <w:rPr>
          <w:highlight w:val="green"/>
        </w:rPr>
        <w:t>7. Выполняется если был выполнен шаг У106</w:t>
      </w:r>
      <w:r w:rsidRPr="007C5410">
        <w:rPr>
          <w:highlight w:val="green"/>
        </w:rPr>
        <w:t>)</w:t>
      </w:r>
      <w:r>
        <w:t xml:space="preserve"> </w:t>
      </w:r>
      <w:r w:rsidR="00415D5E">
        <w:t>Оператор</w:t>
      </w:r>
      <w:r w:rsidR="00CA0E7D">
        <w:t xml:space="preserve"> </w:t>
      </w:r>
      <w:r w:rsidR="00415D5E">
        <w:t>проверяет, что ТТ снова получила статус активная, удаление ТТ отклонено.</w:t>
      </w:r>
    </w:p>
    <w:p w14:paraId="6AC0FDB0" w14:textId="27D6C0FD" w:rsidR="009F227C" w:rsidRDefault="007C5410" w:rsidP="00415D5E">
      <w:r w:rsidRPr="007C5410">
        <w:rPr>
          <w:highlight w:val="green"/>
        </w:rPr>
        <w:t>(Шаг У10</w:t>
      </w:r>
      <w:r>
        <w:rPr>
          <w:highlight w:val="green"/>
        </w:rPr>
        <w:t>8. Кейс сначала, но пропускаем шаги У104-У107</w:t>
      </w:r>
      <w:proofErr w:type="gramStart"/>
      <w:r w:rsidRPr="007C5410">
        <w:rPr>
          <w:highlight w:val="green"/>
        </w:rPr>
        <w:t>)</w:t>
      </w:r>
      <w:proofErr w:type="gramEnd"/>
      <w:r>
        <w:t xml:space="preserve"> </w:t>
      </w:r>
      <w:r w:rsidR="00415D5E">
        <w:t xml:space="preserve">В рамках проверки </w:t>
      </w:r>
      <w:proofErr w:type="spellStart"/>
      <w:r w:rsidR="00415D5E">
        <w:t>флоу</w:t>
      </w:r>
      <w:proofErr w:type="spellEnd"/>
      <w:r w:rsidR="00415D5E" w:rsidRPr="00415D5E">
        <w:t xml:space="preserve"> </w:t>
      </w:r>
      <w:r w:rsidR="00415D5E">
        <w:rPr>
          <w:lang w:val="en-US"/>
        </w:rPr>
        <w:t>TDE</w:t>
      </w:r>
      <w:r w:rsidR="00415D5E">
        <w:t xml:space="preserve"> может для одной из заявок в статусе «</w:t>
      </w:r>
      <w:r w:rsidR="00415D5E">
        <w:rPr>
          <w:rFonts w:ascii="Roboto" w:hAnsi="Roboto"/>
          <w:color w:val="27282E"/>
          <w:sz w:val="21"/>
          <w:szCs w:val="21"/>
          <w:shd w:val="clear" w:color="auto" w:fill="FFFFFF"/>
        </w:rPr>
        <w:t>Подтверждено удаление</w:t>
      </w:r>
      <w:r w:rsidR="00415D5E">
        <w:t>» (в течении 5 дней после присвоения этого статуса ТТ)</w:t>
      </w:r>
      <w:r w:rsidR="009F227C">
        <w:t xml:space="preserve"> выбрать действие «восстановить».</w:t>
      </w:r>
    </w:p>
    <w:p w14:paraId="26C6432C" w14:textId="65757749" w:rsidR="00415D5E" w:rsidRDefault="009F227C" w:rsidP="00415D5E">
      <w:r>
        <w:t>Это</w:t>
      </w:r>
      <w:r w:rsidR="00415D5E">
        <w:t xml:space="preserve"> изменит статус </w:t>
      </w:r>
      <w:r>
        <w:t xml:space="preserve">ТТ </w:t>
      </w:r>
      <w:r w:rsidR="00415D5E">
        <w:t>на Активная</w:t>
      </w:r>
      <w:r>
        <w:t xml:space="preserve">. </w:t>
      </w:r>
      <w:r>
        <w:rPr>
          <w:lang w:val="en-US"/>
        </w:rPr>
        <w:t>TDE</w:t>
      </w:r>
      <w:r w:rsidR="00415D5E">
        <w:t xml:space="preserve"> сообщ</w:t>
      </w:r>
      <w:r>
        <w:t>ает</w:t>
      </w:r>
      <w:r w:rsidR="00415D5E">
        <w:t xml:space="preserve"> оператору о выполнении данной операции.</w:t>
      </w:r>
    </w:p>
    <w:p w14:paraId="01B44C86" w14:textId="5AA3A775" w:rsidR="00415D5E" w:rsidRDefault="007C5410" w:rsidP="00415D5E">
      <w:r w:rsidRPr="007C5410">
        <w:rPr>
          <w:highlight w:val="green"/>
        </w:rPr>
        <w:t>(Шаг У10</w:t>
      </w:r>
      <w:r>
        <w:rPr>
          <w:highlight w:val="green"/>
        </w:rPr>
        <w:t>9. Выполняется если был выполнен шаг У108</w:t>
      </w:r>
      <w:r w:rsidRPr="007C5410">
        <w:rPr>
          <w:highlight w:val="green"/>
        </w:rPr>
        <w:t>)</w:t>
      </w:r>
      <w:r>
        <w:t xml:space="preserve"> </w:t>
      </w:r>
      <w:r w:rsidR="00415D5E">
        <w:t>Оператор проверяет, что ТТ снова получила статус активная, удаление ТТ отклонено.</w:t>
      </w:r>
    </w:p>
    <w:p w14:paraId="793A9101" w14:textId="77777777" w:rsidR="00415D5E" w:rsidRPr="00415D5E" w:rsidRDefault="00415D5E"/>
    <w:p w14:paraId="43752828" w14:textId="52A76C35" w:rsidR="005E2E5F" w:rsidRDefault="005E2E5F" w:rsidP="0081558C">
      <w:pPr>
        <w:pStyle w:val="2"/>
      </w:pPr>
      <w:r>
        <w:lastRenderedPageBreak/>
        <w:t>2</w:t>
      </w:r>
      <w:r w:rsidR="0081558C">
        <w:t>.</w:t>
      </w:r>
      <w:r>
        <w:t xml:space="preserve"> Удаление ТТ через веб-модуль.</w:t>
      </w:r>
    </w:p>
    <w:p w14:paraId="663B149E" w14:textId="0F76DF87" w:rsidR="00931B6D" w:rsidRDefault="00931B6D">
      <w:r>
        <w:t xml:space="preserve">Также в рамках проверки механизма </w:t>
      </w:r>
      <w:r w:rsidR="005E2E5F">
        <w:t>удаления</w:t>
      </w:r>
      <w:r>
        <w:t xml:space="preserve"> ТТ проверяется процесс, инициируемый непосредственно через веб-модуль (без участия Торгового представителя/</w:t>
      </w:r>
      <w:proofErr w:type="spellStart"/>
      <w:r w:rsidR="005E2E5F">
        <w:t>М</w:t>
      </w:r>
      <w:r>
        <w:t>ерчендайзера</w:t>
      </w:r>
      <w:proofErr w:type="spellEnd"/>
      <w:r>
        <w:t>):</w:t>
      </w:r>
    </w:p>
    <w:p w14:paraId="48DC90D9" w14:textId="0494CE04" w:rsidR="00161EFD" w:rsidRDefault="007C5410">
      <w:r w:rsidRPr="007C5410">
        <w:rPr>
          <w:highlight w:val="green"/>
        </w:rPr>
        <w:t>(Шаг У</w:t>
      </w:r>
      <w:r>
        <w:rPr>
          <w:highlight w:val="green"/>
        </w:rPr>
        <w:t>2</w:t>
      </w:r>
      <w:r w:rsidRPr="007C5410">
        <w:rPr>
          <w:highlight w:val="green"/>
        </w:rPr>
        <w:t>01)</w:t>
      </w:r>
      <w:r>
        <w:t xml:space="preserve"> </w:t>
      </w:r>
      <w:r w:rsidR="00931B6D">
        <w:t>Оператор дистрибутора</w:t>
      </w:r>
      <w:r w:rsidR="00EF0335">
        <w:t xml:space="preserve"> </w:t>
      </w:r>
      <w:r w:rsidR="00931B6D">
        <w:t>для тестовой ТТ</w:t>
      </w:r>
      <w:r w:rsidR="00161EFD">
        <w:t xml:space="preserve"> в карточке ТТ</w:t>
      </w:r>
      <w:r w:rsidR="00931B6D">
        <w:t xml:space="preserve"> </w:t>
      </w:r>
      <w:r w:rsidR="00EF0335">
        <w:t xml:space="preserve">в поле </w:t>
      </w:r>
      <w:r w:rsidR="0083295D">
        <w:t>«</w:t>
      </w:r>
      <w:r w:rsidR="00EF0335">
        <w:t>статус</w:t>
      </w:r>
      <w:r w:rsidR="0083295D">
        <w:t>»</w:t>
      </w:r>
      <w:r w:rsidR="00EF0335">
        <w:t xml:space="preserve"> выбирает действие «Удалить»</w:t>
      </w:r>
      <w:r w:rsidR="00931B6D">
        <w:t xml:space="preserve"> </w:t>
      </w:r>
    </w:p>
    <w:p w14:paraId="0EAE5673" w14:textId="254CB91A" w:rsidR="0083295D" w:rsidRDefault="0083295D">
      <w:r>
        <w:rPr>
          <w:noProof/>
        </w:rPr>
        <w:drawing>
          <wp:inline distT="0" distB="0" distL="0" distR="0" wp14:anchorId="35778E6E" wp14:editId="6494389D">
            <wp:extent cx="5935980" cy="7620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EA26" w14:textId="43F4AEA1" w:rsidR="00161EFD" w:rsidRDefault="003377C3">
      <w:r>
        <w:t xml:space="preserve">ВАЖНО! Удаление возможно, только если у ТТ заполнено поле «комментарий». Если </w:t>
      </w:r>
      <w:r w:rsidR="0083295D">
        <w:t xml:space="preserve">данное </w:t>
      </w:r>
      <w:r>
        <w:t>поле пустое, то действие «удалить» для ТТ будет недоступно. В таком случае</w:t>
      </w:r>
      <w:r w:rsidR="0083295D">
        <w:t>,</w:t>
      </w:r>
      <w:r>
        <w:t xml:space="preserve"> сначала укажите в комментарии ТТ причину удаления ТТ, сохраните изменения и затем выберите действие «удалить».</w:t>
      </w:r>
    </w:p>
    <w:p w14:paraId="305C7950" w14:textId="63593B7A" w:rsidR="00161EFD" w:rsidRDefault="00EF0335">
      <w:r>
        <w:t>Статус ТТ</w:t>
      </w:r>
      <w:r w:rsidR="0083295D">
        <w:t xml:space="preserve"> по действию оператора «Удалить»</w:t>
      </w:r>
      <w:r>
        <w:t xml:space="preserve"> меняется на «Планируется удаление»</w:t>
      </w:r>
      <w:r w:rsidR="0083295D">
        <w:t>.</w:t>
      </w:r>
    </w:p>
    <w:p w14:paraId="1DC044AC" w14:textId="01F3F012" w:rsidR="0083295D" w:rsidRPr="00513435" w:rsidRDefault="004C7C6F" w:rsidP="0083295D">
      <w:r w:rsidRPr="007C5410">
        <w:rPr>
          <w:highlight w:val="green"/>
        </w:rPr>
        <w:t>(Шаг У</w:t>
      </w:r>
      <w:proofErr w:type="gramStart"/>
      <w:r>
        <w:rPr>
          <w:highlight w:val="green"/>
        </w:rPr>
        <w:t>2</w:t>
      </w:r>
      <w:r w:rsidRPr="007C5410">
        <w:rPr>
          <w:highlight w:val="green"/>
        </w:rPr>
        <w:t>0</w:t>
      </w:r>
      <w:r>
        <w:rPr>
          <w:highlight w:val="green"/>
        </w:rPr>
        <w:t>2</w:t>
      </w:r>
      <w:r w:rsidRPr="007C5410">
        <w:rPr>
          <w:highlight w:val="green"/>
        </w:rPr>
        <w:t>)</w:t>
      </w:r>
      <w:r w:rsidR="0083295D">
        <w:t>Затем</w:t>
      </w:r>
      <w:proofErr w:type="gramEnd"/>
      <w:r w:rsidR="0083295D">
        <w:t xml:space="preserve"> оператор в поле «статус» выбирает действие Подтвердить.</w:t>
      </w:r>
    </w:p>
    <w:p w14:paraId="7417366D" w14:textId="77777777" w:rsidR="0083295D" w:rsidRDefault="0083295D" w:rsidP="0083295D">
      <w:r>
        <w:rPr>
          <w:noProof/>
        </w:rPr>
        <w:drawing>
          <wp:inline distT="0" distB="0" distL="0" distR="0" wp14:anchorId="3F0D2933" wp14:editId="76F25BF2">
            <wp:extent cx="5935980" cy="97536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FD96D" w14:textId="77777777" w:rsidR="0083295D" w:rsidRDefault="0083295D" w:rsidP="0083295D">
      <w:r>
        <w:t xml:space="preserve">Действие «подтвердить» переходит статус ТТ в «Удаление на подтверждение </w:t>
      </w:r>
      <w:r>
        <w:rPr>
          <w:lang w:val="en-US"/>
        </w:rPr>
        <w:t>TDE</w:t>
      </w:r>
      <w:r>
        <w:t xml:space="preserve">», оператор сообщает пользователю с ролью </w:t>
      </w:r>
      <w:proofErr w:type="gramStart"/>
      <w:r>
        <w:rPr>
          <w:lang w:val="en-US"/>
        </w:rPr>
        <w:t>TDE</w:t>
      </w:r>
      <w:r w:rsidRPr="000E42E6">
        <w:t>(</w:t>
      </w:r>
      <w:proofErr w:type="gramEnd"/>
      <w:r>
        <w:t>в чате пилота) код ТТ, удаление которой проверяем в рамках пилота.</w:t>
      </w:r>
    </w:p>
    <w:p w14:paraId="5E94FEBE" w14:textId="5FFE49B3" w:rsidR="0083295D" w:rsidRDefault="004C7C6F" w:rsidP="0083295D">
      <w:r w:rsidRPr="007C5410">
        <w:rPr>
          <w:highlight w:val="green"/>
        </w:rPr>
        <w:t>(Шаг У</w:t>
      </w:r>
      <w:proofErr w:type="gramStart"/>
      <w:r>
        <w:rPr>
          <w:highlight w:val="green"/>
        </w:rPr>
        <w:t>2</w:t>
      </w:r>
      <w:r w:rsidRPr="007C5410">
        <w:rPr>
          <w:highlight w:val="green"/>
        </w:rPr>
        <w:t>0</w:t>
      </w:r>
      <w:r>
        <w:rPr>
          <w:highlight w:val="green"/>
        </w:rPr>
        <w:t>3</w:t>
      </w:r>
      <w:r w:rsidRPr="007C5410">
        <w:rPr>
          <w:highlight w:val="green"/>
        </w:rPr>
        <w:t>)</w:t>
      </w:r>
      <w:r w:rsidR="0083295D">
        <w:t>Далее</w:t>
      </w:r>
      <w:proofErr w:type="gramEnd"/>
      <w:r w:rsidR="0083295D">
        <w:t xml:space="preserve"> </w:t>
      </w:r>
      <w:r w:rsidR="0083295D">
        <w:rPr>
          <w:lang w:val="en-US"/>
        </w:rPr>
        <w:t>TDE</w:t>
      </w:r>
      <w:r w:rsidR="0083295D" w:rsidRPr="00931B6D">
        <w:t xml:space="preserve"> </w:t>
      </w:r>
      <w:r w:rsidR="0083295D">
        <w:t>в статусе ТТ выбирает действие «Подтвердить» и сообщает оператору о выполнении данной операции.</w:t>
      </w:r>
    </w:p>
    <w:p w14:paraId="14FD9831" w14:textId="77777777" w:rsidR="0083295D" w:rsidRDefault="0083295D" w:rsidP="0083295D">
      <w:r>
        <w:rPr>
          <w:noProof/>
        </w:rPr>
        <w:drawing>
          <wp:inline distT="0" distB="0" distL="0" distR="0" wp14:anchorId="4ABE4BA0" wp14:editId="01680495">
            <wp:extent cx="5935980" cy="9144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491F" w14:textId="77777777" w:rsidR="0083295D" w:rsidRDefault="0083295D" w:rsidP="0083295D">
      <w:r>
        <w:t>Это действие изменяет статус ТТ на «</w:t>
      </w:r>
      <w:r>
        <w:rPr>
          <w:rFonts w:ascii="Roboto" w:hAnsi="Roboto"/>
          <w:color w:val="27282E"/>
          <w:sz w:val="21"/>
          <w:szCs w:val="21"/>
          <w:shd w:val="clear" w:color="auto" w:fill="FFFFFF"/>
        </w:rPr>
        <w:t>Подтверждено удаление»</w:t>
      </w:r>
    </w:p>
    <w:p w14:paraId="4B224DE6" w14:textId="00F50244" w:rsidR="00D37617" w:rsidRDefault="007076B3" w:rsidP="00D37617">
      <w:r w:rsidRPr="007C5410">
        <w:rPr>
          <w:highlight w:val="green"/>
        </w:rPr>
        <w:t xml:space="preserve"> </w:t>
      </w:r>
      <w:r w:rsidR="00D37617" w:rsidRPr="007C5410">
        <w:rPr>
          <w:highlight w:val="green"/>
        </w:rPr>
        <w:t>(Шаг У</w:t>
      </w:r>
      <w:r w:rsidR="00D37617">
        <w:rPr>
          <w:highlight w:val="green"/>
        </w:rPr>
        <w:t>2</w:t>
      </w:r>
      <w:r w:rsidR="00D37617" w:rsidRPr="007C5410">
        <w:rPr>
          <w:highlight w:val="green"/>
        </w:rPr>
        <w:t>0</w:t>
      </w:r>
      <w:r>
        <w:rPr>
          <w:highlight w:val="green"/>
        </w:rPr>
        <w:t>4</w:t>
      </w:r>
      <w:r w:rsidR="00D37617" w:rsidRPr="007C5410">
        <w:rPr>
          <w:highlight w:val="green"/>
        </w:rPr>
        <w:t>)</w:t>
      </w:r>
      <w:r w:rsidR="00D37617">
        <w:t xml:space="preserve"> </w:t>
      </w:r>
      <w:r w:rsidR="00D37617">
        <w:rPr>
          <w:lang w:val="en-US"/>
        </w:rPr>
        <w:t>TDE</w:t>
      </w:r>
      <w:r w:rsidR="00D37617">
        <w:t xml:space="preserve"> для ТТ в статусе «</w:t>
      </w:r>
      <w:r w:rsidR="00D37617">
        <w:rPr>
          <w:rFonts w:ascii="Roboto" w:hAnsi="Roboto"/>
          <w:color w:val="27282E"/>
          <w:sz w:val="21"/>
          <w:szCs w:val="21"/>
          <w:shd w:val="clear" w:color="auto" w:fill="FFFFFF"/>
        </w:rPr>
        <w:t xml:space="preserve">Подтверждено удаление» </w:t>
      </w:r>
      <w:r w:rsidR="00D37617">
        <w:t>выб</w:t>
      </w:r>
      <w:r>
        <w:t>и</w:t>
      </w:r>
      <w:r w:rsidR="00D37617">
        <w:t>ра</w:t>
      </w:r>
      <w:r>
        <w:t>ет</w:t>
      </w:r>
      <w:r w:rsidR="00D37617">
        <w:t xml:space="preserve"> действие «Удалить окончательно» для немедленного перевода ТТ в статус «Удалена».</w:t>
      </w:r>
    </w:p>
    <w:p w14:paraId="52649869" w14:textId="6C781A98" w:rsidR="007076B3" w:rsidRDefault="007076B3" w:rsidP="007076B3">
      <w:r w:rsidRPr="007C5410">
        <w:rPr>
          <w:highlight w:val="green"/>
        </w:rPr>
        <w:t>(Шаг У</w:t>
      </w:r>
      <w:proofErr w:type="gramStart"/>
      <w:r>
        <w:rPr>
          <w:highlight w:val="green"/>
        </w:rPr>
        <w:t>2</w:t>
      </w:r>
      <w:r w:rsidRPr="007C5410">
        <w:rPr>
          <w:highlight w:val="green"/>
        </w:rPr>
        <w:t>0</w:t>
      </w:r>
      <w:r>
        <w:rPr>
          <w:highlight w:val="green"/>
        </w:rPr>
        <w:t>5</w:t>
      </w:r>
      <w:r w:rsidRPr="007C5410">
        <w:rPr>
          <w:highlight w:val="green"/>
        </w:rPr>
        <w:t>)</w:t>
      </w:r>
      <w:r>
        <w:t>Оператор</w:t>
      </w:r>
      <w:proofErr w:type="gramEnd"/>
      <w:r>
        <w:t xml:space="preserve"> проверяет, что ТТ получила статус «</w:t>
      </w:r>
      <w:proofErr w:type="spellStart"/>
      <w:r>
        <w:t>Удалена»</w:t>
      </w:r>
      <w:proofErr w:type="spellEnd"/>
      <w:r>
        <w:t>.</w:t>
      </w:r>
    </w:p>
    <w:p w14:paraId="504C8D6A" w14:textId="77777777" w:rsidR="007076B3" w:rsidRPr="00290563" w:rsidRDefault="007076B3" w:rsidP="00D37617"/>
    <w:p w14:paraId="1B060E18" w14:textId="5BFD1A33" w:rsidR="0083295D" w:rsidRDefault="004C7C6F" w:rsidP="0083295D">
      <w:r w:rsidRPr="007C5410">
        <w:rPr>
          <w:highlight w:val="green"/>
        </w:rPr>
        <w:t>(Шаг У</w:t>
      </w:r>
      <w:r>
        <w:rPr>
          <w:highlight w:val="green"/>
        </w:rPr>
        <w:t>2</w:t>
      </w:r>
      <w:r w:rsidRPr="007C5410">
        <w:rPr>
          <w:highlight w:val="green"/>
        </w:rPr>
        <w:t>0</w:t>
      </w:r>
      <w:r w:rsidR="00D37617">
        <w:rPr>
          <w:highlight w:val="green"/>
        </w:rPr>
        <w:t>6</w:t>
      </w:r>
      <w:r>
        <w:rPr>
          <w:highlight w:val="green"/>
        </w:rPr>
        <w:t>. Выполняется кейс сначала, но шаги У203-У20</w:t>
      </w:r>
      <w:r w:rsidR="00D37617">
        <w:rPr>
          <w:highlight w:val="green"/>
        </w:rPr>
        <w:t>5</w:t>
      </w:r>
      <w:r>
        <w:rPr>
          <w:highlight w:val="green"/>
        </w:rPr>
        <w:t xml:space="preserve"> </w:t>
      </w:r>
      <w:proofErr w:type="gramStart"/>
      <w:r>
        <w:rPr>
          <w:highlight w:val="green"/>
        </w:rPr>
        <w:t>пропускаются</w:t>
      </w:r>
      <w:r w:rsidRPr="007C5410">
        <w:rPr>
          <w:highlight w:val="green"/>
        </w:rPr>
        <w:t>)</w:t>
      </w:r>
      <w:r w:rsidR="0083295D">
        <w:t>В</w:t>
      </w:r>
      <w:proofErr w:type="gramEnd"/>
      <w:r w:rsidR="0083295D">
        <w:t xml:space="preserve"> рамках проверки </w:t>
      </w:r>
      <w:proofErr w:type="spellStart"/>
      <w:r w:rsidR="0083295D">
        <w:t>флоу</w:t>
      </w:r>
      <w:proofErr w:type="spellEnd"/>
      <w:r w:rsidR="0083295D" w:rsidRPr="00415D5E">
        <w:t xml:space="preserve"> </w:t>
      </w:r>
      <w:r w:rsidR="0083295D">
        <w:rPr>
          <w:lang w:val="en-US"/>
        </w:rPr>
        <w:t>TDE</w:t>
      </w:r>
      <w:r w:rsidR="0083295D">
        <w:t xml:space="preserve"> может для одной из заявок вместо действия «Подтвердить» выбрать действие «отклонить»</w:t>
      </w:r>
      <w:r w:rsidR="0083295D" w:rsidRPr="00415D5E">
        <w:t xml:space="preserve"> </w:t>
      </w:r>
      <w:r w:rsidR="0083295D">
        <w:t>и сообщить оператору о выполнении данной операции.</w:t>
      </w:r>
    </w:p>
    <w:p w14:paraId="525773CD" w14:textId="77777777" w:rsidR="0083295D" w:rsidRDefault="0083295D" w:rsidP="0083295D">
      <w:r>
        <w:rPr>
          <w:noProof/>
        </w:rPr>
        <w:lastRenderedPageBreak/>
        <w:drawing>
          <wp:inline distT="0" distB="0" distL="0" distR="0" wp14:anchorId="0E84783C" wp14:editId="0B0560CE">
            <wp:extent cx="5935980" cy="9144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26B73" w14:textId="77777777" w:rsidR="0083295D" w:rsidRDefault="0083295D" w:rsidP="0083295D">
      <w:r>
        <w:t>Это действие изменяет статус ТТ на «активная»</w:t>
      </w:r>
    </w:p>
    <w:p w14:paraId="77E0C46F" w14:textId="71C831D2" w:rsidR="0083295D" w:rsidRDefault="004C7C6F" w:rsidP="0083295D">
      <w:r w:rsidRPr="007C5410">
        <w:rPr>
          <w:highlight w:val="green"/>
        </w:rPr>
        <w:t>(Шаг У</w:t>
      </w:r>
      <w:r>
        <w:rPr>
          <w:highlight w:val="green"/>
        </w:rPr>
        <w:t>2</w:t>
      </w:r>
      <w:r w:rsidRPr="007C5410">
        <w:rPr>
          <w:highlight w:val="green"/>
        </w:rPr>
        <w:t>0</w:t>
      </w:r>
      <w:r w:rsidR="00D37617">
        <w:rPr>
          <w:highlight w:val="green"/>
        </w:rPr>
        <w:t>7</w:t>
      </w:r>
      <w:r>
        <w:rPr>
          <w:highlight w:val="green"/>
        </w:rPr>
        <w:t>. Выполняется если был выполнен шаг У</w:t>
      </w:r>
      <w:proofErr w:type="gramStart"/>
      <w:r>
        <w:rPr>
          <w:highlight w:val="green"/>
        </w:rPr>
        <w:t>20</w:t>
      </w:r>
      <w:r w:rsidR="00D37617">
        <w:rPr>
          <w:highlight w:val="green"/>
        </w:rPr>
        <w:t>8</w:t>
      </w:r>
      <w:r w:rsidRPr="007C5410">
        <w:rPr>
          <w:highlight w:val="green"/>
        </w:rPr>
        <w:t>)</w:t>
      </w:r>
      <w:r w:rsidR="0083295D">
        <w:t>Оператор</w:t>
      </w:r>
      <w:proofErr w:type="gramEnd"/>
      <w:r w:rsidR="0083295D">
        <w:t xml:space="preserve"> проверяет, что ТТ снова получила статус активная, удаление ТТ отклонено.</w:t>
      </w:r>
    </w:p>
    <w:p w14:paraId="0917BAA3" w14:textId="77777777" w:rsidR="003E74CC" w:rsidRDefault="004C7C6F" w:rsidP="0083295D">
      <w:r w:rsidRPr="007C5410">
        <w:rPr>
          <w:highlight w:val="green"/>
        </w:rPr>
        <w:t>(Шаг У</w:t>
      </w:r>
      <w:r>
        <w:rPr>
          <w:highlight w:val="green"/>
        </w:rPr>
        <w:t>2</w:t>
      </w:r>
      <w:r w:rsidRPr="007C5410">
        <w:rPr>
          <w:highlight w:val="green"/>
        </w:rPr>
        <w:t>0</w:t>
      </w:r>
      <w:r w:rsidR="00D37617">
        <w:rPr>
          <w:highlight w:val="green"/>
        </w:rPr>
        <w:t>8</w:t>
      </w:r>
      <w:r>
        <w:rPr>
          <w:highlight w:val="green"/>
        </w:rPr>
        <w:t>. Выполняется кейс сначала, но шаги У20</w:t>
      </w:r>
      <w:r w:rsidR="003E74CC">
        <w:rPr>
          <w:highlight w:val="green"/>
        </w:rPr>
        <w:t>4</w:t>
      </w:r>
      <w:r>
        <w:rPr>
          <w:highlight w:val="green"/>
        </w:rPr>
        <w:t>-У20</w:t>
      </w:r>
      <w:r w:rsidR="00D37617">
        <w:rPr>
          <w:highlight w:val="green"/>
        </w:rPr>
        <w:t>7</w:t>
      </w:r>
      <w:r>
        <w:rPr>
          <w:highlight w:val="green"/>
        </w:rPr>
        <w:t xml:space="preserve"> пропускаются</w:t>
      </w:r>
      <w:r w:rsidRPr="007C5410">
        <w:rPr>
          <w:highlight w:val="green"/>
        </w:rPr>
        <w:t>)</w:t>
      </w:r>
    </w:p>
    <w:p w14:paraId="67E40725" w14:textId="2291C3A4" w:rsidR="003E74CC" w:rsidRDefault="003E74CC" w:rsidP="0083295D">
      <w:r>
        <w:t xml:space="preserve">Оператор проверяет, что ТТ находится в статусе </w:t>
      </w:r>
      <w:r>
        <w:t>«</w:t>
      </w:r>
      <w:r>
        <w:rPr>
          <w:rFonts w:ascii="Roboto" w:hAnsi="Roboto"/>
          <w:color w:val="27282E"/>
          <w:sz w:val="21"/>
          <w:szCs w:val="21"/>
          <w:shd w:val="clear" w:color="auto" w:fill="FFFFFF"/>
        </w:rPr>
        <w:t>Подтверждено удаление</w:t>
      </w:r>
      <w:r>
        <w:t>»</w:t>
      </w:r>
    </w:p>
    <w:p w14:paraId="04DCD63B" w14:textId="7FF20C66" w:rsidR="0083295D" w:rsidRPr="003E74CC" w:rsidRDefault="003E74CC" w:rsidP="0083295D">
      <w:pPr>
        <w:rPr>
          <w:highlight w:val="green"/>
        </w:rPr>
      </w:pPr>
      <w:r>
        <w:t>(</w:t>
      </w:r>
      <w:r w:rsidRPr="007C5410">
        <w:rPr>
          <w:highlight w:val="green"/>
        </w:rPr>
        <w:t>Шаг У</w:t>
      </w:r>
      <w:proofErr w:type="gramStart"/>
      <w:r>
        <w:rPr>
          <w:highlight w:val="green"/>
        </w:rPr>
        <w:t>2</w:t>
      </w:r>
      <w:r w:rsidRPr="007C5410">
        <w:rPr>
          <w:highlight w:val="green"/>
        </w:rPr>
        <w:t>0</w:t>
      </w:r>
      <w:r w:rsidRPr="003E74CC">
        <w:rPr>
          <w:highlight w:val="green"/>
        </w:rPr>
        <w:t>9</w:t>
      </w:r>
      <w:r>
        <w:t>)</w:t>
      </w:r>
      <w:r w:rsidR="0083295D">
        <w:t>В</w:t>
      </w:r>
      <w:proofErr w:type="gramEnd"/>
      <w:r w:rsidR="0083295D">
        <w:t xml:space="preserve"> рамках проверк</w:t>
      </w:r>
      <w:bookmarkStart w:id="0" w:name="_GoBack"/>
      <w:bookmarkEnd w:id="0"/>
      <w:r w:rsidR="0083295D">
        <w:t xml:space="preserve">и </w:t>
      </w:r>
      <w:proofErr w:type="spellStart"/>
      <w:r w:rsidR="0083295D">
        <w:t>флоу</w:t>
      </w:r>
      <w:proofErr w:type="spellEnd"/>
      <w:r w:rsidR="0083295D" w:rsidRPr="00415D5E">
        <w:t xml:space="preserve"> </w:t>
      </w:r>
      <w:r w:rsidR="0083295D">
        <w:rPr>
          <w:lang w:val="en-US"/>
        </w:rPr>
        <w:t>TDE</w:t>
      </w:r>
      <w:r w:rsidR="0083295D">
        <w:t xml:space="preserve"> для заяв</w:t>
      </w:r>
      <w:r>
        <w:t>ки из шага У208</w:t>
      </w:r>
      <w:r w:rsidR="0083295D">
        <w:t xml:space="preserve"> в статусе «</w:t>
      </w:r>
      <w:r w:rsidR="0083295D">
        <w:rPr>
          <w:rFonts w:ascii="Roboto" w:hAnsi="Roboto"/>
          <w:color w:val="27282E"/>
          <w:sz w:val="21"/>
          <w:szCs w:val="21"/>
          <w:shd w:val="clear" w:color="auto" w:fill="FFFFFF"/>
        </w:rPr>
        <w:t>Подтверждено удаление</w:t>
      </w:r>
      <w:r w:rsidR="0083295D">
        <w:t>» (в течении 5 дней после присвоения этого статуса ТТ) выб</w:t>
      </w:r>
      <w:r>
        <w:t>ирает</w:t>
      </w:r>
      <w:r w:rsidR="0083295D">
        <w:t xml:space="preserve"> действие «восстановить»</w:t>
      </w:r>
      <w:r>
        <w:t xml:space="preserve"> и сохраняет изменения ТТ</w:t>
      </w:r>
      <w:r w:rsidR="0083295D">
        <w:t>.</w:t>
      </w:r>
    </w:p>
    <w:p w14:paraId="27135918" w14:textId="77777777" w:rsidR="0083295D" w:rsidRDefault="0083295D" w:rsidP="0083295D">
      <w:r>
        <w:t xml:space="preserve">Это изменит статус ТТ на Активная. </w:t>
      </w:r>
      <w:r>
        <w:rPr>
          <w:lang w:val="en-US"/>
        </w:rPr>
        <w:t>TDE</w:t>
      </w:r>
      <w:r>
        <w:t xml:space="preserve"> сообщает оператору о выполнении данной операции.</w:t>
      </w:r>
    </w:p>
    <w:p w14:paraId="2C4DC862" w14:textId="59CEB984" w:rsidR="0083295D" w:rsidRDefault="004C7C6F" w:rsidP="0083295D">
      <w:r w:rsidRPr="007C5410">
        <w:rPr>
          <w:highlight w:val="green"/>
        </w:rPr>
        <w:t>(Шаг У</w:t>
      </w:r>
      <w:r>
        <w:rPr>
          <w:highlight w:val="green"/>
        </w:rPr>
        <w:t>2</w:t>
      </w:r>
      <w:r w:rsidR="005241DB">
        <w:rPr>
          <w:highlight w:val="green"/>
        </w:rPr>
        <w:t>1</w:t>
      </w:r>
      <w:r w:rsidRPr="007C5410">
        <w:rPr>
          <w:highlight w:val="green"/>
        </w:rPr>
        <w:t>0</w:t>
      </w:r>
      <w:r w:rsidR="00D37617">
        <w:rPr>
          <w:highlight w:val="green"/>
        </w:rPr>
        <w:t>.</w:t>
      </w:r>
      <w:r>
        <w:rPr>
          <w:highlight w:val="green"/>
        </w:rPr>
        <w:t xml:space="preserve"> Выполняется если был выполнен шаг У</w:t>
      </w:r>
      <w:proofErr w:type="gramStart"/>
      <w:r>
        <w:rPr>
          <w:highlight w:val="green"/>
        </w:rPr>
        <w:t>20</w:t>
      </w:r>
      <w:r w:rsidR="005241DB">
        <w:rPr>
          <w:highlight w:val="green"/>
        </w:rPr>
        <w:t>9</w:t>
      </w:r>
      <w:r w:rsidRPr="007C5410">
        <w:rPr>
          <w:highlight w:val="green"/>
        </w:rPr>
        <w:t>)</w:t>
      </w:r>
      <w:r w:rsidR="0083295D">
        <w:t>Оператор</w:t>
      </w:r>
      <w:proofErr w:type="gramEnd"/>
      <w:r w:rsidR="0083295D">
        <w:t xml:space="preserve"> проверяет, что ТТ снова получила статус активная, удаление ТТ отклонено.</w:t>
      </w:r>
    </w:p>
    <w:p w14:paraId="7C9391FA" w14:textId="77777777" w:rsidR="0083295D" w:rsidRDefault="0083295D"/>
    <w:p w14:paraId="676A74CB" w14:textId="77777777" w:rsidR="0083295D" w:rsidRDefault="0083295D"/>
    <w:p w14:paraId="3CFC0989" w14:textId="77777777" w:rsidR="0083295D" w:rsidRDefault="0083295D"/>
    <w:p w14:paraId="1432D75E" w14:textId="77777777" w:rsidR="0083295D" w:rsidRDefault="0083295D">
      <w:r>
        <w:br w:type="page"/>
      </w:r>
    </w:p>
    <w:p w14:paraId="5C296AA5" w14:textId="3F531148" w:rsidR="005164AA" w:rsidRDefault="005164AA">
      <w:r>
        <w:lastRenderedPageBreak/>
        <w:t>Приложение</w:t>
      </w:r>
    </w:p>
    <w:p w14:paraId="70CADD5B" w14:textId="0D3BEBE2" w:rsidR="0019030A" w:rsidRDefault="0019030A">
      <w:r>
        <w:rPr>
          <w:noProof/>
        </w:rPr>
        <w:drawing>
          <wp:inline distT="0" distB="0" distL="0" distR="0" wp14:anchorId="201AB7B4" wp14:editId="2D08FC75">
            <wp:extent cx="5775960" cy="88973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98" cy="892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A8E"/>
    <w:multiLevelType w:val="hybridMultilevel"/>
    <w:tmpl w:val="87E8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E87"/>
    <w:multiLevelType w:val="hybridMultilevel"/>
    <w:tmpl w:val="CE345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3AFF"/>
    <w:multiLevelType w:val="hybridMultilevel"/>
    <w:tmpl w:val="A13A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069EA"/>
    <w:multiLevelType w:val="multilevel"/>
    <w:tmpl w:val="F0F8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68"/>
    <w:rsid w:val="00070B83"/>
    <w:rsid w:val="000B5DC1"/>
    <w:rsid w:val="000E42E6"/>
    <w:rsid w:val="000F2058"/>
    <w:rsid w:val="00101E06"/>
    <w:rsid w:val="001111BD"/>
    <w:rsid w:val="00161EFD"/>
    <w:rsid w:val="00186D12"/>
    <w:rsid w:val="0019030A"/>
    <w:rsid w:val="00290563"/>
    <w:rsid w:val="003377C3"/>
    <w:rsid w:val="003A73C6"/>
    <w:rsid w:val="003E74CC"/>
    <w:rsid w:val="00415D5E"/>
    <w:rsid w:val="00425A68"/>
    <w:rsid w:val="00445CA8"/>
    <w:rsid w:val="004617FA"/>
    <w:rsid w:val="004B71EA"/>
    <w:rsid w:val="004C7C6F"/>
    <w:rsid w:val="00513435"/>
    <w:rsid w:val="005164AA"/>
    <w:rsid w:val="005241DB"/>
    <w:rsid w:val="0053142A"/>
    <w:rsid w:val="00535B03"/>
    <w:rsid w:val="005A21A1"/>
    <w:rsid w:val="005E2E5F"/>
    <w:rsid w:val="00671C8D"/>
    <w:rsid w:val="006B5321"/>
    <w:rsid w:val="006F2624"/>
    <w:rsid w:val="007076B3"/>
    <w:rsid w:val="00713C9A"/>
    <w:rsid w:val="007633A1"/>
    <w:rsid w:val="007C5410"/>
    <w:rsid w:val="0081558C"/>
    <w:rsid w:val="0083295D"/>
    <w:rsid w:val="00923346"/>
    <w:rsid w:val="00931B6D"/>
    <w:rsid w:val="00976D23"/>
    <w:rsid w:val="009F227C"/>
    <w:rsid w:val="00A070D7"/>
    <w:rsid w:val="00A1467C"/>
    <w:rsid w:val="00A76019"/>
    <w:rsid w:val="00A83434"/>
    <w:rsid w:val="00AD604F"/>
    <w:rsid w:val="00B03FCB"/>
    <w:rsid w:val="00B4119B"/>
    <w:rsid w:val="00BF68F4"/>
    <w:rsid w:val="00C229A5"/>
    <w:rsid w:val="00C9316B"/>
    <w:rsid w:val="00CA0E7D"/>
    <w:rsid w:val="00CA3AE4"/>
    <w:rsid w:val="00D37617"/>
    <w:rsid w:val="00D47624"/>
    <w:rsid w:val="00D47E4C"/>
    <w:rsid w:val="00E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C431"/>
  <w15:chartTrackingRefBased/>
  <w15:docId w15:val="{B9244569-0473-42EC-8D91-CEEF7BE7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5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B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35B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5B0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35B0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13435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C9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3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s.intradesk.ru/public/57118?servicepath=84695%2F88252%2F75594%2F87880%2F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mars.intradesk.ru/public/56725?servicepath=84695%2F88252%2F75594%2F75595%2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Triv</dc:creator>
  <cp:keywords/>
  <dc:description/>
  <cp:lastModifiedBy>Vladimir Triv</cp:lastModifiedBy>
  <cp:revision>57</cp:revision>
  <dcterms:created xsi:type="dcterms:W3CDTF">2024-07-30T05:40:00Z</dcterms:created>
  <dcterms:modified xsi:type="dcterms:W3CDTF">2024-09-30T07:09:00Z</dcterms:modified>
</cp:coreProperties>
</file>